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63D9" w:rsidRDefault="009867F4">
      <w:pPr>
        <w:spacing w:after="0" w:line="240" w:lineRule="exact"/>
        <w:ind w:firstLine="48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прямой продаже пустующего дома, признанного бесхозяйным и переданного в собственность</w:t>
      </w:r>
    </w:p>
    <w:p w:rsidR="003263D9" w:rsidRDefault="009867F4">
      <w:pPr>
        <w:spacing w:after="0" w:line="240" w:lineRule="exact"/>
        <w:ind w:firstLine="48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Скриплицкого сельского Совета, расположенного по адресу:</w:t>
      </w:r>
    </w:p>
    <w:p w:rsidR="003263D9" w:rsidRDefault="009867F4">
      <w:pPr>
        <w:spacing w:line="240" w:lineRule="auto"/>
        <w:ind w:firstLine="4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 Кировский район, </w:t>
      </w:r>
      <w:r w:rsidR="00C75D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д.Хвойница, ул.Юбилейная, д.65</w:t>
      </w:r>
    </w:p>
    <w:bookmarkEnd w:id="0"/>
    <w:p w:rsidR="003263D9" w:rsidRDefault="00E5486F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7B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по обследованию состояния жилых домов, расположенных на территории Кировского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867F4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реализации Указа Президента Республики от 24  марта 2021 г. № 116 «Об отчуждении жилых домов в сельской местности и совершенствовании работы с пустующими домами» информирует о прямой продаже пустующего дома, расположенного на территории Скриплицкого сельсовета:</w:t>
      </w:r>
    </w:p>
    <w:tbl>
      <w:tblPr>
        <w:tblW w:w="1464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"/>
        <w:gridCol w:w="1765"/>
        <w:gridCol w:w="4223"/>
        <w:gridCol w:w="1985"/>
        <w:gridCol w:w="1984"/>
        <w:gridCol w:w="2126"/>
        <w:gridCol w:w="2126"/>
      </w:tblGrid>
      <w:tr w:rsidR="003263D9">
        <w:trPr>
          <w:trHeight w:val="951"/>
          <w:tblCellSpacing w:w="0" w:type="dxa"/>
        </w:trPr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3263D9" w:rsidRDefault="009867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3263D9" w:rsidRDefault="009867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3263D9" w:rsidRDefault="009867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пустующего дома</w:t>
            </w:r>
          </w:p>
        </w:tc>
        <w:tc>
          <w:tcPr>
            <w:tcW w:w="4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3263D9" w:rsidRDefault="009867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Характеристики пустующего дома (назначение, площадь, включая подземную, материал стен, степень износа), его составные части и принадлежности (хозяйственный  и иные постройки), степень их износа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3263D9" w:rsidRDefault="009867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Инвентарный номер объектов недвижимости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3263D9" w:rsidRDefault="009867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и адрес земельного участка, его площадь, целевое назначение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3263D9" w:rsidRDefault="009867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пустующего дома, бел. рублей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63D9" w:rsidRDefault="003263D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63D9" w:rsidRDefault="003263D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63D9" w:rsidRDefault="009867F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Фотография дома</w:t>
            </w:r>
          </w:p>
        </w:tc>
      </w:tr>
      <w:tr w:rsidR="003263D9">
        <w:trPr>
          <w:trHeight w:val="2186"/>
          <w:tblCellSpacing w:w="0" w:type="dxa"/>
        </w:trPr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3263D9" w:rsidRDefault="00986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3263D9" w:rsidRDefault="00C75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д.Хвойница, ул.Юбилейная, д.65</w:t>
            </w:r>
          </w:p>
        </w:tc>
        <w:tc>
          <w:tcPr>
            <w:tcW w:w="4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3263D9" w:rsidRDefault="00986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одноквартирный жилой дом,                     размер </w:t>
            </w:r>
            <w:r w:rsidR="00FF5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 х </w:t>
            </w:r>
            <w:r w:rsidR="00F57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м.; общая площадь                                </w:t>
            </w:r>
            <w:r w:rsidR="00F57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м.кв, одноэтажный, без подземного этажа, </w:t>
            </w:r>
            <w:r w:rsidR="00F579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кирпичный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3263D9" w:rsidRDefault="00C75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712/С-5392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3263D9" w:rsidRDefault="00C75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д.Хвойница, ул.Юбилейная, д.65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3263D9" w:rsidRDefault="00986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начальная цена – </w:t>
            </w:r>
            <w:r w:rsidRPr="00FF5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FF5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FF5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  <w:p w:rsidR="003263D9" w:rsidRDefault="00986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решением Скриплицкого сельисполкома от </w:t>
            </w:r>
            <w:r w:rsidR="00C75D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FF5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FF5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="00FF5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</w:t>
            </w:r>
            <w:r w:rsidR="00C75D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63D9" w:rsidRDefault="00F57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93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30960" cy="124777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0960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263D9" w:rsidRDefault="009867F4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Претендент на покупку пустующего дома до истечения 30 календарных дней со дня опубликования сведений о прямой продаже пустующего дома представляет лично либо через своего представителя в Скриплицкий сельский исполнительный комитет следующие документы:</w:t>
      </w:r>
    </w:p>
    <w:p w:rsidR="003263D9" w:rsidRDefault="009867F4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 по форме, утвержденной Государственным комитетом по имуществу;</w:t>
      </w:r>
    </w:p>
    <w:p w:rsidR="003263D9" w:rsidRDefault="009867F4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гражданином – копия документа, удостоверяющего личность, без нотариального засвидетельствования;</w:t>
      </w:r>
    </w:p>
    <w:p w:rsidR="003263D9" w:rsidRDefault="009867F4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представителем гражданина – доверенность, оформленная в соответствии с требованиями законодательства;</w:t>
      </w:r>
    </w:p>
    <w:p w:rsidR="003263D9" w:rsidRDefault="009867F4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индивидуальным предпринимателем – копия свидетельства о государственной регистрации без нотариального засвидетельствования;</w:t>
      </w:r>
    </w:p>
    <w:p w:rsidR="003263D9" w:rsidRDefault="009867F4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представителем или уполномоченным должностным лицом юридического лица Республики Беларусь –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лица, без нотариального засвидетельствования, документ с указанием банковских реквизитов юридического лица;</w:t>
      </w:r>
    </w:p>
    <w:p w:rsidR="003263D9" w:rsidRDefault="009867F4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представителем или уполномоченным должностным лицом иностранного юридического лица – копии учредительных документов и выписка из торгового реестра страны происхождения (выписка должна быть произведена в течение года до подачи заявки) либо иное эквивалентное доказательство юридического статуса в соответствии с законодательством страны происхождения с засвидетельствованным в установленном порядке переводом на белорусский или русский язык, доверенность или документ, подтверждающий полномочия должностного лица, документ о финансовой состоятельности,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выданный обслуживающим банком или иной кредитно-финансовой организацией, с засвидетельствованным в установленном порядке переводом на белорусский или русский язык.</w:t>
      </w:r>
    </w:p>
    <w:p w:rsidR="003263D9" w:rsidRDefault="009867F4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составленные за пределами Республики Беларусь в соответствии с законодательством иностранного государства, должны быть легализованы, если иное не предусмотрено законодательством.</w:t>
      </w:r>
    </w:p>
    <w:p w:rsidR="003263D9" w:rsidRDefault="009867F4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поступления двух заявок от претендентов на покупку пустующего дома его продажа будет осуществляться по результатам аукциона.</w:t>
      </w:r>
    </w:p>
    <w:p w:rsidR="003263D9" w:rsidRDefault="009867F4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Подать заявку на приобретение пустующего дома можно в Скриплицкий сельский исполнительный комитет по адресу: </w:t>
      </w:r>
    </w:p>
    <w:p w:rsidR="003263D9" w:rsidRDefault="009867F4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Могилёвская область, Кировский район, аг.Скриплица, ул.Новоселов, д.2А.</w:t>
      </w:r>
    </w:p>
    <w:p w:rsidR="003263D9" w:rsidRDefault="009867F4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Режим работы сельисполкома:</w:t>
      </w:r>
    </w:p>
    <w:p w:rsidR="003263D9" w:rsidRDefault="009867F4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 – пятница – с 8.00 до 17.00.</w:t>
      </w:r>
    </w:p>
    <w:p w:rsidR="003263D9" w:rsidRDefault="009867F4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 на обед с 13.00 до 14.00.</w:t>
      </w:r>
    </w:p>
    <w:p w:rsidR="003263D9" w:rsidRDefault="009867F4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Контактные телефоны:</w:t>
      </w:r>
    </w:p>
    <w:p w:rsidR="003263D9" w:rsidRDefault="009867F4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 (02237) 71-9-52, 71-9-53</w:t>
      </w:r>
      <w:r w:rsidR="00FF5C61">
        <w:rPr>
          <w:rFonts w:ascii="Times New Roman" w:eastAsia="Times New Roman" w:hAnsi="Times New Roman" w:cs="Times New Roman"/>
          <w:sz w:val="28"/>
          <w:szCs w:val="28"/>
          <w:lang w:eastAsia="ru-RU"/>
        </w:rPr>
        <w:t>, 80295841571</w:t>
      </w:r>
    </w:p>
    <w:p w:rsidR="003263D9" w:rsidRDefault="003263D9">
      <w:pPr>
        <w:spacing w:after="0" w:line="280" w:lineRule="exact"/>
        <w:rPr>
          <w:rFonts w:ascii="Times New Roman" w:hAnsi="Times New Roman" w:cs="Times New Roman"/>
          <w:sz w:val="28"/>
          <w:szCs w:val="28"/>
        </w:rPr>
      </w:pPr>
    </w:p>
    <w:sectPr w:rsidR="003263D9">
      <w:pgSz w:w="16838" w:h="11906" w:orient="landscape"/>
      <w:pgMar w:top="568" w:right="567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05C0" w:rsidRDefault="003B05C0">
      <w:pPr>
        <w:spacing w:line="240" w:lineRule="auto"/>
      </w:pPr>
      <w:r>
        <w:separator/>
      </w:r>
    </w:p>
  </w:endnote>
  <w:endnote w:type="continuationSeparator" w:id="0">
    <w:p w:rsidR="003B05C0" w:rsidRDefault="003B05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05C0" w:rsidRDefault="003B05C0">
      <w:pPr>
        <w:spacing w:after="0"/>
      </w:pPr>
      <w:r>
        <w:separator/>
      </w:r>
    </w:p>
  </w:footnote>
  <w:footnote w:type="continuationSeparator" w:id="0">
    <w:p w:rsidR="003B05C0" w:rsidRDefault="003B05C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1C2B"/>
    <w:rsid w:val="00035187"/>
    <w:rsid w:val="00067096"/>
    <w:rsid w:val="00084B3B"/>
    <w:rsid w:val="000F659C"/>
    <w:rsid w:val="00147342"/>
    <w:rsid w:val="00177D3B"/>
    <w:rsid w:val="001E57DD"/>
    <w:rsid w:val="00246E95"/>
    <w:rsid w:val="003263D9"/>
    <w:rsid w:val="003B05C0"/>
    <w:rsid w:val="003C6375"/>
    <w:rsid w:val="0048101C"/>
    <w:rsid w:val="004F328D"/>
    <w:rsid w:val="004F4D6B"/>
    <w:rsid w:val="005365AD"/>
    <w:rsid w:val="00556C0A"/>
    <w:rsid w:val="00643BCC"/>
    <w:rsid w:val="00650F58"/>
    <w:rsid w:val="00655B5C"/>
    <w:rsid w:val="006C05FB"/>
    <w:rsid w:val="00781BDB"/>
    <w:rsid w:val="007C04EB"/>
    <w:rsid w:val="007C79D4"/>
    <w:rsid w:val="008A4E33"/>
    <w:rsid w:val="009063BB"/>
    <w:rsid w:val="00976AB0"/>
    <w:rsid w:val="009867F4"/>
    <w:rsid w:val="009E1F3E"/>
    <w:rsid w:val="00B42034"/>
    <w:rsid w:val="00C2643C"/>
    <w:rsid w:val="00C75D50"/>
    <w:rsid w:val="00C81C2B"/>
    <w:rsid w:val="00D240C6"/>
    <w:rsid w:val="00E5486F"/>
    <w:rsid w:val="00EF7F3C"/>
    <w:rsid w:val="00F3742D"/>
    <w:rsid w:val="00F57931"/>
    <w:rsid w:val="00F91053"/>
    <w:rsid w:val="00FF5C61"/>
    <w:rsid w:val="24D85F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BBCFB3-2C82-46F6-B943-D723AF707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Свирид Людмила Григорьевна</cp:lastModifiedBy>
  <cp:revision>13</cp:revision>
  <cp:lastPrinted>2026-09-01T06:25:00Z</cp:lastPrinted>
  <dcterms:created xsi:type="dcterms:W3CDTF">2023-10-26T07:48:00Z</dcterms:created>
  <dcterms:modified xsi:type="dcterms:W3CDTF">2026-09-01T06:25:00Z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939F2180FB454C648D3CBE854398D12B_12</vt:lpwstr>
  </property>
</Properties>
</file>